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jpeg" ContentType="image/jpeg"/>
  <Default Extension="xml" ContentType="application/xml"/>
  <Default Extension="svg" ContentType="image/svg+xml"/>
  <Default Extension="png" ContentType="image/pn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истории России</w:t>
      </w:r>
    </w:p>
    <w:p>
      <w:pPr>
        <w:pStyle w:val="Para 3"/>
      </w:pPr>
      <w:r>
        <w:rPr>
          <w:rStyle w:val="Text1"/>
        </w:rPr>
        <w:t xml:space="preserve">тест с сайта </w:t>
      </w:r>
      <w:hyperlink r:id="rId5">
        <w:r>
          <w:t>testhistory.ru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каком году главами государств СНГ было подписано Соглашение о создании Межгосударственного экологического совета стран СНГ?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Какое из государств СНГ первым подписало с Европейским Союзом Соглашение о партнёрстве и сотрудничестве?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Узбекистан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Казахстан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Беларусь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Какая территория была включена в состав российских владений в Туркестане после 1873 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низовья Сырдарьи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Северное Приаралье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Семиречье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правобережье Амударьи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 Бишкека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Кто и когда возглавлял первую Российскую императорскую миссию в Бухарское ханство?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Требек в 1820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Флорио Беневини в 1718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Негри в 1820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Бекович-Черкасский в 1717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Иван Хохлов в 1620-1622 гг.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Закарпатская Украина вошла в состав бывшего СССР согласно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советско-чехословакскому договору (1945г.)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условиям Венского арбитража (1940г.)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Договору о советско-польской границе (1945г.)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решению Парижской мирной конференции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 приказу какого правителя отправился Флорио Беневени в Среднюю Азию?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Николая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Александра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Петра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Ивана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Екатерины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каком году в результате подписания советско-японской декларации было оформлено формальное прекращение состояния войны между бывшим СССР и Японией?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Разгром квантунской армии - основы японских сухопутных сил - был осуществлен Красной Армией в ходе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24-дневной кампании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шестимесячной наступательной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месячного наступления в Монголии и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60-дневной кампании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трехмесячного наступления в союзе с американскими войсками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Кем были построены первые каменные храмы на Руси?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знаменитым русским строителем Федором Конем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итальянскими зодчими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византийскими архитекторами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Аристотелем Фиорованти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Феофаном Греком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Определите причины феодальной раздробленности на Руси.</w:t>
              <w:br w:clear="none"/>
              <w:t>1) развитие крупного землевладения;</w:t>
              <w:br w:clear="none"/>
              <w:t>2) феодалы не нуждались в княжеской власти;</w:t>
              <w:br w:clear="none"/>
              <w:t>3) слабые экономические связи;</w:t>
              <w:br w:clear="none"/>
              <w:t>4) необходимо было иметь военные отряды для защиты своих границ;</w:t>
              <w:br w:clear="none"/>
              <w:t>5) обострение классовой борьбы;</w:t>
              <w:br w:clear="none"/>
              <w:t>6) рост и укрепление городов, превратившихся в политические и культурные центры феодальных владений;</w:t>
              <w:br w:clear="none"/>
              <w:t>7)в отдельных княжествах легче было наводить порядок.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Определите русского путешественника, руководившего кругосветной экспедицией и открывшего 12 островов.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Г.И.Невельской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Ф.Ф.Беллинсгаузен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М.П.Лазарев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Ф.П.Литке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И.В.Крузенштерн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Кто сыграл выдающуюся роль в строительстве укреплений Севастополя?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В.И.Истомин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П.Конека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Э.И.Тотлебен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В.А.Корнилов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П.С.Нахимов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Россия в XVI в. не имела морских путей, что помешало развитию торговых и культурных связей с другими государствами. Однако эти связи расширились после того как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1553 г. по Белому морю прибыл корабль англичанина Чеслера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1585 г. был основан город Архангельск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 заключён договор об открытии порта на Белом море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была создана Английская купеческая компания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 в результате войны получила выход в море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Определите основные направления внешней политики России во 2-й половине XVIII в.</w:t>
              <w:br w:clear="none"/>
              <w:t>1) необходимость выхода на берега Черного моря;</w:t>
              <w:br w:clear="none"/>
              <w:t>2) развитие торговых связей с западными и восточными странами;</w:t>
              <w:br w:clear="none"/>
              <w:t>3) продолжение воссоединения украинских и белорусских земель;</w:t>
              <w:br w:clear="none"/>
              <w:t>4) присоединение к России Крымского ханства;</w:t>
              <w:br w:clear="none"/>
              <w:t>5) борьба с революционной Францией.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Какое событие произошло в России спустя год после того, как Абдуллахан официально был признан верховным правителем государства Шейбанидов?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реформы Ивана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 Архангельск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завоевано Казанское ханство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левобережная Украина вошла в состав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началось восстание Хлопка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Какое посольство представляло особый интерес в истории русско-бухарских торговых и дипломатических отношений во второй половине XVIII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И.Хохлова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А.Дженкинсона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И.Максютова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Ф.Беневени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К.Рахматбекова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истории России "золотым веком" дворяне называли период правления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Елизаветы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Петра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Александра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Екатерины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 какого времени глава русской церкви стал называться патриархом?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1589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1721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1650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1649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1613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Что по сути дела привело к созданию в 20-х годах XX в. унитарного сверхцентрализованного Советского государства?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об образовании СССР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государственной электрификации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о введении новой экономической политики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о коллективизации сельского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об индустриализации промышленности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Сколько республик подписали в 1991 г. в Алма-Ате протокол соглашения об образовании СНГ?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Какие территории были переданы России эмиром Бухары в соответствии с договором 1868 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Самарканд, Бухара, верховье Зарафшана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Самарканд, верховье Зарафшана, Каттакурган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долина Зарафшана, Бухара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Самарканд, Шахрисабз, Бухара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Самарканд, Каттакурган, Шахрисабз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Какие города вынужден был уступить Бухарский эмират царской России в период завоевания Туркестана?</w:t>
              <w:br w:clear="none"/>
              <w:t>1) Шахрисабз, Ура-Тюбе;</w:t>
              <w:br w:clear="none"/>
              <w:t>2) Каттакурган, Джизак;</w:t>
              <w:br w:clear="none"/>
              <w:t>3) Самарканд, Китаб, Каттакурган;</w:t>
              <w:br w:clear="none"/>
              <w:t>4) Ура-Тюбе, Джизак, Карши;</w:t>
              <w:br w:clear="none"/>
              <w:t>5) Ура-Тюбе, Джизак, Самарканд, Карши.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Какое событие произошло в России в 1707 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крестьянская война под предводительством Разина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строительства Петропавловской крепости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Нарвы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крестьянская война под предводительством Булавина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завоевание земель по реке Неве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Одной из главных задач России в конце XVII в. было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разгром Швеции и Германии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к Черному морю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к Тихому океану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завоевание Сибири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Дальнего Востока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Положительная черта феодальной раздробленности на Руси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деспотической централизованной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 экономическое и культурное развитие в отдельных княжествах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усобиц между князьями и боярами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состояния обороны отдельных княжеств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стремления княжеств к централизации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Какую конечную цель ставили перед собой декабристы в России?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убийство царя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провозглашение конституционно монархии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свержение власти царя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провозглашение народного 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Отличительная особенность военного искусства флотоводца Ф.Ф.Ушакова проявилась в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тактике линейного сражения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оборонительном стиле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действиях флагманского корабля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ведении артиллерийского огня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тактике маневренного боя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За счёт чего проводилась индустриализация в бывшем СССР?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счёт иностранного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счёт внутренних-резервов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счёт сельского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счёт энтузиазма рабочих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 и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Основная цель введения опричнины царём Иваном IV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власти бояр и думы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власти феодалов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единой царской власти-самодержавия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внешними врагами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армии нового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Маршрут похода монголо-татар к границам русских княжеств при Чингисхане проходил через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Приаралье, Южный Урал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Хорезм, Поволжье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Иран, Северный Кавказ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Хорезм, Волжскую Болгарию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Приаралье, Среднюю Волгу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Столица Крымского ханства в XV в.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Екикале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Бахчисарай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Где располагался золотоордынский город Сарай-Бату?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реками Урал и Волга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низовьях Волги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реками Дон и Волга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средней Волге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месте разрушенного города Булгар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каком году были установлены дипломатические отношения между США и бывшим СССР?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 какой территории расселились печенеги в конце IХ-Х вв.?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степях Поволжья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границах Рязанского княжества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верховьях 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низовьях Днепра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средней Волге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Где проживали в X в. половцы?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степях между Доном и Волгой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Волжской Болгарией и Владимиро-Суздальской землей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степях между Волгой и рекой Урал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Южнорусских степях и Приазовье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степях Приднепровья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Когда в России зародился абсолютизм?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2-ой половине XVI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1-ой половине XVII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2-ой половине ХVII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XVIII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XVIII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Столица Золотой Орды в первой половине XIV века во время правления Узбекхана?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Сарай Бату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Сарай Джучи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Сарай Берке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Главный укрепленный центр Сибирского ханства в XVI в.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Когда исполнилось 100 лет со времени продажи российских владений в Северной Америке США?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1980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1977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1967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1961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1973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Известно, что в послевоенные годы в бывшем СССР очередей в магазинах за большинством товаров не было. Чем объясняется это?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низкими ценами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зарплаты, позволяющим покупать любые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образом жизни, не стимулировавшим рост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дешевизной продуктов питания на рынках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доступностью к товарам, отсутствием дефицита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Что, главным образом, обосновало уверенность Германии в успешном осуществлении идеи "молниеносной войны" против России?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бывшего СССР из Лиги наций, отсутствие у России военно-политической поддержки со стороны развитых стран Запада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недостатки в подготовке Красной Армии (после войны с Финляндией), недостаточная ее оснащенность новой военной техникой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профессиональная подготовка кадров командиров вследствии репрессий в отношении советских военачальников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успехи Германии в оккупации стран Западной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неподготовленность бывшего СССР к внезапному нападению противника и методам "молниеносной войны"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Какой процесс положил начало развитию командно-административной системы в истории бывшего СССР?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называемое триумфальное шествие советской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репрессии и проявление сталинизма в конце 20-х - 30-х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административно-приказная линия руководства страны в период коллективизации и индустриализации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террор и гражданская война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годы, когда В.И.Ленин из-за болезни не руководил Советским государством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Причины, способствовавшие разрыву дипломатических отношений между правительством Польши в эмиграции и бывшим СССР в 1943 г.,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называемое "катынское" дело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ядра возрожденного Войска Польского на территории бывшего СССР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 40-тысячной польской армии в 1942 г. с территории бывшего СССР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Сколько государств из состава бывшего СССР приняло участие в алма-атинской встрече (декабрь, 1991г.) и основное решение этой встречи?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восемь, принятие Декларации об окончательном прекращении существования СССР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девять, роспуск Совета Республик бывшего СССР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восемь, роспуск Верховного Совета бывшею СССР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Девять, принятие Декларации об окончательном прекращении существования СССР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семь, снятие с флагштока над Большим Кремлевским дворцом красного флага бывшего СССР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 каком году между Афганистаном и бывшим СССР было заключено соглашение об установление границ между двумя странами по течению реки Амударья?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Где впервые до Куликовской битвы русские войска нанесли поражение монголам?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реке Непрядва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битве под Елецем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сражении у Рязани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реке Воже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стен Новгорода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Через сколько лет после поражения русских войск на Калке произошло образование Золотой Орды?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Определите количество лет между годом начала антиарабского восстания под руководством Абу Муслима и временем первого упоминания в летописи о Москве?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состав какой республики вошла Молдавская АССР, образованная в 1924 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Украинской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РСФСР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Приднестровской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Бессарабской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одной из вышеуказанных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школьных учебниках прошлых лет вхождение стран Прибалтики в состав бывшего СССР в 1940 г. характеризовался как процесс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добровольного присоединения этих стран к бывшему СССР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добровольного вхождения, возрождения принципов национальной государственности и демократии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советской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воссоединения братских народов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триумфального шествия советской власти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Где и когда была принята Декларация об окончательном прекращении существования СССР?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Беловежской пуще, 8 декабря 1991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Ново-Огареве, 14 ноября 1991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Ашхабаде, 1 декабря 1991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Алма-Ате, 21 декабря 1991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Минске, 26 декабря 1991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Начало боевых действий в русско-японской войне (1904-1905 гг.)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сражение под Ляояном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осада Порт-Артура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битва на реке Шахэ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сражение у Чемульпо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Цусимское сражение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Укажите правопреемника бывшего СССР, принявшего на себя ответственность за соблюдение международных договоров и соглашений, заключенных бывшим Союзом.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республики, на территории которых размещалось ядерное оружие бывшего СССР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республики - члены СНГ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союзные республики, являвшиеся членами ООН в советский период истории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бывшие союзные республики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Какая страна заняла место бывшего СССР в ООН?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Белоруссия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Что позволило небольшому отряду казаков Ермака разбить превосходящие силы сибирского хана Кучума?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внезапность нападения на войска Кучума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 казаков к ставке Кучума на боевых ладьях по реке Иртыш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огнестрельного оружия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тактика боя, окружение войск Кучума резервным отрядом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прибытие на помощь Ермаку дополнительных сил, бегство войск Кучума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какой период колхозы в бывшем СССР не имели право покупать сельскохозяйственную технику и владеть 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1932-1953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20-х - начало 50-х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30-40-е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1929-1956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20-х гг. - 1958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Каким было социально-психологическое состояние советского общества в период сталинизма?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подлинного патриотизма, вера в лучшее будущее и чувство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уважения к историческим и национальным ценностям своего и других народов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всеобщей любви к "вождю народов", самоотверженный труд и чувство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 в лучшее будущее и страх перед неизвестностью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свободы, вера в светлое будущее, свободный труд и самоутверждение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За счет каких территорий Россия расширила свои границы в начале XX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острова Врангеля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польских губерний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острова Шикотан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Причина замены очередного пятилетнего плана развития народного хозяйства бывшего СССР семилетним планом на 1959-1965 гг. объяснялась официальными кругами необъективно. На самом деле она была вызвана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необходимостью решающего рывка в обеспечении народа жильем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необходимостью ускоренного обеспечения населения продуктами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сбоями в выполнении шестого пятилетнего плана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необходимостью вступления в "период развернутого строительства коммунистического общества"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задачей "в кратчайшие сроки догнать и перегнать наиболее развитые капиталистические страны по производству продукции на душу населения"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какой отрасли промышленности России возникли первые мануфактуры?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черной металлургии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угольной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текстильной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кожевенной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деревообрабатывающей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Какой город России первенствовал в торговле со странами Востока в XVII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Астрахань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Оренбург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Гурьев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Тобольск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Какой город не входил в состав России в XVII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Гурьев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Якутск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Когда в России оформился абсолютизм - неограниченная царская власть?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Иване Грозном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Александре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Екатерине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Петре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Николае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Какие населенные пункты Закавказья вошли в состав России позднее остальных?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Нахичевань, Шуша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Шемаха, Ленкорань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Батуми, Карс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Нахичевань, Ленкорань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Шуша, Карс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конце 1940-х-начале 1950-х гг. официальная идеология бывшего СССР усилила критику народного эпоса и фольклорных произведений, которые, по мнению бывшей КПСС,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идеализировали прошлое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отражали традиций борьбы народа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рассматривали правдивый характер истории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отражали борьбу против завоевателей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способствовали укреплению дружбы советских народов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Какой из древнегреческих городов-колоний был основан на Черноморском побережье Кавказа?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Фанагория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Трапезунд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Херсонес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Определите ответ, который содержит полные данные о территории Крымского ханства в XVII 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полуостров Крым, низовья реки Кубань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полуостров Крым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полуостров Крым, низовья 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полуостров Крым, причерноморские степи, Приазовье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низовья Днепра, Приазовье, низовья реки Кубань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Какой ответ содержит хронологически верную последовательность расселения тюркских племен в южных степях между Волгой и Днепром?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хазары, половцы, печенеги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хазары, печенеги, половцы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авары, печенеги, хазары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хазары, половцы, аланы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печенеги, хазары, половцы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Какие земли были присоединены к России в начале 70-х годов XVIII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Белоруссии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Прибалтики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Финляндии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Западной Украины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Бессарабии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Как в летописях Руси назывались кипчаки?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хазары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печенеги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Какая тактика помогла монголам разгромить русские дружины в битве на Калке?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внезапный удар резервных 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ложное отступление в удобное для конницы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окружение противника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засада на берегу реки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огнеметательных орудий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Почему Россия во время Крымской войны вынуждена была отвести свои войска из дунайских княжеств за реку Прут?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враждебности Австрии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блокады Балтийского побережья России эскадрой Англии и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наступления превосходящих сил турецкой армии и ее союзников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начала осады и штурма Севастополя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слабости сил для дальнейшего наступления на Балканском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Что явилось основной причиной неудачного осуществления НЭП в бывшем СССР?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неприятие НЭП большинством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целей и задач новой политики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социально-экономической базы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приоритет экономики над идеологией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приоритет идеологии над экономикой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 чем заключалась главная особенность системы управления царской Россией Туркестанским краем?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определенных политических и экономических свобод краю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сильное централизованное военное управление и неограниченные полномочия генерал-губернатора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сильное военное управление и наличие отдельных генерал-губернаторов в некоторых областях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привлечение в администрацию края чиновников из местного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некоторых политических свобод краю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Определите особенности монархического режима в России XIX в. Все ответы верны, кроме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власть монарха не была ограничена никакими законами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у царя не было сыновей, то престол должен был передаваться по наследству старшему из братьев царя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власть монарха не была ограничена никакими государственными учреждениями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царский престол должен был передаваться по наследству младшему сыну царя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высший слой чиновников комплектовался из дворян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Какой строй предполагали установить в России сторонники "белого движения" (белогвардейцы)?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военную диктатуру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конституционную монархию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парламентскую республику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неограниченную монархию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демократическую республику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Что в конечном итоге отвергли большевики, придя к власти?</w:t>
              <w:br w:clear="none"/>
              <w:t>1) рыночную экономику;</w:t>
              <w:br w:clear="none"/>
              <w:t>2) государственную и частную собственность;</w:t>
              <w:br w:clear="none"/>
              <w:t>3) правовое государство;</w:t>
              <w:br w:clear="none"/>
              <w:t>4) законодательную власть.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4, 3, 1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Укажите архитектора - автора проекта Зимнего дворца в Санкт-Петербурге.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М.Ф.Казаков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В.И.Баженов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К.И.Росси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А.Н.Воронихин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В.В.Растрелли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Укажите ученых России, которые первыми были удостоены Нобелевской премии.</w:t>
              <w:br w:clear="none"/>
              <w:t>1) И.П.Павлов;</w:t>
              <w:br w:clear="none"/>
              <w:t>2) К.А.Тимирязев;</w:t>
              <w:br w:clear="none"/>
              <w:t>3) И.И.Мечников;</w:t>
              <w:br w:clear="none"/>
              <w:t>4) И.В.Мичурин;</w:t>
              <w:br w:clear="none"/>
              <w:t>5) А.П.Карпинский.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Кто утверждал решение суда о лишении дворянства в России?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царь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Дворянское собрание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Где и когда открылась первая русская высшая школа славяно-греко-латинская академия?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Киеве, в середине XVII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Москве, в начале XVII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Ярославле, в конце XVII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Петербурге, в середине XVIII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Москве, в конце XVII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Кто организовал первую научную химическую лабораторию в России?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Д.И.Менделеев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А.М.Бутлеров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П.Л.Чебышев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А.Г.Столетов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Какая военная операция получила кодовое название "Кремль"?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контрнаступление советских войск под Москвой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 Красной Армии под Ленинградом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гитлеровской разведки по дезинформации руководства бывшего СССР о планах немецких войск на 1942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наступательная операция немецких войск под Москвой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военная операция партизанских соединений с целью снабжения Кремля информацией о переброске немецких войск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каком сражении отличилась сформированная в Самарканде дивизия под командованием полковника Зубова?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Москву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Курском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боях под Ленинградом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освобождении Белоруссии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боях за Кавказ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 1874 году в России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готовился план захвата Хивы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проводилась судебная реформа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началась подготовка войск к походу на Кокандское ханство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была введена всеобщая воинская повинность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закончилось правление Николая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Назовите важнейшие ярмарки России в первой половине XIX 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Курская, Харьковская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Новгородская, Саратовская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Астраханская, Рязанская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Вологодская, Самарская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Одесская, Симферопольская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 какими событиями связано продвижение царской России к границам Средней Азии во второй половине XVI 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захватом Англией южных районов Индии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проникновением европейских миссионеров на Восток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войной, вспыхнувшей между казахскими жузами и Бухарским ханством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завоеванием царской Россией территорий Астраханского, Казанского, Сибирского и Крымского ханств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завоеванием Россией приграничных территорий Закавказья</w:t>
            </w:r>
          </w:p>
        </w:tc>
      </w:tr>
    </w:tbl>
    <w:p>
      <w:pPr>
        <w:pStyle w:val="Para 4"/>
      </w:pPr>
      <w:r>
        <w:t xml:space="preserve">generated at </w:t>
      </w:r>
      <w:hyperlink r:id="rId6">
        <w:r>
          <w:rPr>
            <w:rStyle w:val="Text2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Lines="50" w:line="324" w:lineRule="atLeast"/>
      <w:jc w:val="left"/>
    </w:pPr>
    <w:rPr>
      <w:color w:val="0000FF"/>
      <w:u w:val="solid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1A1A1A"/>
      <w:u w:val="none"/>
    </w:rPr>
  </w:style>
  <w:style w:styleId="Text2" w:type="character">
    <w:name w:val="2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history.ru/his_t.php" TargetMode="External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2025-11-03T13:09:31Z</dcterms:created>
  <dcterms:modified xsi:type="dcterms:W3CDTF">2025-11-03T13:09:31Z</dcterms:modified>
  <dc:title>История России</dc:title>
  <dc:creator>GeeTest</dc:creator>
  <dc:language>ru</dc:language>
</cp:coreProperties>
</file>