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jpg" ContentType="image/jpeg"/>
  <Default Extension="png" ContentType="image/png"/>
  <Default Extension="jpeg" ContentType="image/jpeg"/>
  <Default Extension="xml" ContentType="application/xml"/>
  <Default Extension="svg" ContentType="image/svg+xml"/>
  <Default Extension="gif" ContentType="image/gif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keepNext/>
        <w:pStyle w:val="Heading 1"/>
        <w:pageBreakBefore w:val="off"/>
        <w:keepLines w:val="on"/>
      </w:pPr>
      <w:r>
        <w:t xml:space="preserve">Тест по римскому праву </w:t>
      </w:r>
    </w:p>
    <w:p>
      <w:bookmarkStart w:id="1" w:name="TOC"/>
      <w:pPr>
        <w:pStyle w:val="0 Block"/>
      </w:pPr>
      <w:bookmarkEnd w:id="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Договор купли-продажи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односторонний договор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консенсуальный договор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реальный договр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Существенным условием любого договора было: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 обеспечения обязательства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условие о непреодолимой силе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предмет договора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Чт оявлялось характерным признаком юридического лица в Риме?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каждого члена заключать договоры от имени всего юридического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равное распределение прибыли между членами юридического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принадлежность имущества юридического лица ему как таковому, а не отдельным его членам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К реальным договорам относится: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договор товарищества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договор займа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договор поручения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Пакт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неформалоьное соглашение, не пользующееся исковой защитой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безымянный контракт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консенсуальный договор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К обязательствам как бы из договора относились: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личная обида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ведение чужих дел без поручения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соглашение об установлении денежного долга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Для признания действия частным деликтом необходимо наличие такого элемента, как: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вина лица, причинившего вред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личная обида потерпевшего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недееспособность лица, причинившего вред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Основными видами частных деликтов были: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неосновательное обогащение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ответственность судьи за ненадлежащее ведение судопроизводства;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корыстное посягательство на чужую вещь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К обязательствам как бы из деликтов можно отнести: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ответственность за поставленное или подвешенное на здании или в квартире;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личная обида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платеж несуществующего долга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Наследование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 личных и имущественных прав умершего лица к одному лицу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 имущественных прав умершего лица к одному или нескольким лицам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 имущественных прав и обязанностей умершего лица к одному или нескольким другим лицам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Сколько очередей законных наследников различало право Юстиниана?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Завещание по римскому праву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всякое распоряжение лица своим имуществом на случай смерти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распоряжение лица своим имуществом на случай смерти, содержащее назначение наследника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многосторонняя сделка, выражающая волю одного лица - завещателя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Завещание признавалось действительным при наличии в нем следующих условий: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подробного перечисления всего имущества, принадлежащего завещателю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подназаначения наследника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соблюдения установленной формы завещания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Открытие наследства происходило в момент: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оглашения завещания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смерти наследодателя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отыскания наследников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Легаты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 римских войск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 сервитутов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завещательный отказ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Римское право включает в себя две отрасли права: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частное и преторское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цивильное и право народов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публичное и частное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Римское право изучается по следующей системе: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французской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германской и институциональной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пандектной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Основным источником познания римского права сегодня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Кодификация Юстиниана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Институции Гая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Законы XII Таблиц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Первой правовой системой Рима являлось: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естественное право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 народов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цивильное право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Гражданский процесс Древнего Рима состоял из двух частей: in jure и apud judicium. Чем они являлись?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двумя стадиями одного и того же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различными судебными инстанциями, одна из которых была апелляционной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единой стадией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Определите одну из основных частей преторской формулы: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адиудикация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прескрипция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Формулярный процесс характеризовался: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упрощением судебной процедуры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введением апелляционного обжалования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заочным разбирательством споров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При формулярном и легисакционном процессе Рима суудебное решение вступало в законную силу: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немедленно и не могло быть обжаловано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спустя 10 дней с момента его оглашения и не могло быть обжаловано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немедленно и могло быть обжаловано в течение ! года с момента его вынесения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По воззрениям римских юристов иск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документ, содержащий соответствующие требования истца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 лица осуществлять в судебном порядке принадлежащее ему требование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документ, содержащий соответствующие требования истца и возражения ответчика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Что впервые ввел экстраординарный процесс в судебное разбирательство?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апелляционное обжалование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участие адвоката в процессе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равенство и состязательность сторон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Кондикции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иски с фикцией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иски, основанные на принципе справедливости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абстрактные иски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Основными средствами защиты нарушенных прав являлись: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интердикт и реституция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вещные и личные иски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кондикция и адиудикация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Реституция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распоряжение претора о немедленном прекращении каких-либо действий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возврат сторон в первоначальное положение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распоряжение претора о прекращении действий, нарушающих права граждан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Исковая давность в Риме представляла собой: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установленный законом срок для предъявления иска с целью защиты нарушенного 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промежуток времени в 30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 лица в установленный законом срок осуществлять в суде защиту нарушенного права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Укажите один из основных элементов правоспособности римского гражданина.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 вступать в законный римский брак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 участвовать в гражданском процессе Рима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 быть поручителем по делам других лиц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Дееспособность в Древнем Риме зависела: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пола, возраста и некоторых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возраста и душевных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Латины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недееспособные римляне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иностранцы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жители Лациума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Субъектами права собственности по законам XII Таблиц являлись: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латины и перегрины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римские граждане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латины, перегрины и римские граждане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Опека устанавливалась над: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перегринами;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душевнобольными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малолетними обоих полов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Над кем назначалось попечительство?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 малолетними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 женщинами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 душевнобольными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Агнатическое родство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кровное родство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юридическое родство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родство по материнской линии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Узаконение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признание законными детей данных родителей, рожденных ими вне брака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признание законным постороннего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освобождение детей из-под отцовской власти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Какой союз мужчины и женщины именовался законным, правильным браком в Риме?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конкубинат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sine manu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cum manu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Развод в браке cum manu допускался по инициативе: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обоих супругов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Имущественные и личные неимущественные отношения между супругами с точки зрения римлян различались в зависимости от: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материального состояния супругов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социального положения супругов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вида брака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Конкубинат представляет собой: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случайное сожительство мужчины и женщины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постоянное сожительство мужчины и женщины;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 брака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Какой характер носит вещное право?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акцессорный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Видами вещных прав являлись: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различные контракты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сервитуты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интердикты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Владение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правовое господство над вещью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фактичесоке обладание вещью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фактичесоке обладание вещью сопряженное с намерением относиться к ней, как к своей собственной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Владение приобреталось с момента приобретения лицом: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телесного элемента владения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волевого элемента владения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обоих элементов владения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Праовмочия собственника в Риме ограничивались: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пользованием и распоряжением вещью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пользованием, владением и распоряжением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вообще не ограничивались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Субъектами цивильного права собственности могли быть: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римские граждане и латины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латины и перегрины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римские граждане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Какие вещи не могли быть объектами права владения: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бестелесные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индивидуально-определенные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Какой из перечисленных способов приобретения права собственности является производным: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оккупация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манципация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Право собственности защищалось: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интердиктами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вещными исками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кондикциями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Владение в судебном порядке защищалось в некоторых случаях: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прохибиторным иском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негаторным иском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восстановительными интердиктами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Для предъявления виндикационного иска собственник должен был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утратить вещь вследствие похищения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потерпеть ущерб от повреждения вещи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утратить фактическое обладание вещью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Сервитуты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обязательственные 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вещные 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залоговое право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Суперфиций и эмфитевзис представляли собой: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виды сервитутов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законные ограничения права собственности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способы обеспечения исполнения обязательств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Залоговое право в Риме служило: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способом обеспечения обязательства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одним из видов обязательственного договора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разновидностью личных сервитутов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Договор в римском праве - это;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двусторонняя сделка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волеизъявление одного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соглашение двух и более лиц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Какое из перечисленных условий договора является случайным, необязательным: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предмет договора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место исполнения договора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цена договора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Что являлось типичным примером вербального договора?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стипуляция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литисконтестация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реституция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Консенсуальным контрактом являлся: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договор ссуды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договор найма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договор займа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Договор в римском праве прекращался: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цессией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переводом долга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зачетом</w:t>
            </w:r>
          </w:p>
        </w:tc>
      </w:tr>
    </w:tbl>
    <w:p>
      <w:pPr>
        <w:pStyle w:val="Para 3"/>
      </w:pPr>
      <w:r>
        <w:t xml:space="preserve">generated at </w:t>
      </w:r>
      <w:hyperlink r:id="rId5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3" w:type="paragraph">
    <w:name w:val="Para 3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color="auto" w:val="solid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2025-11-03T12:52:31Z</dcterms:created>
  <dcterms:modified xsi:type="dcterms:W3CDTF">2025-11-03T12:52:31Z</dcterms:modified>
  <dc:title>﻿Римское право</dc:title>
  <dc:creator>GeeTest</dc:creator>
  <dc:language>ru</dc:language>
</cp:coreProperties>
</file>